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ascii="方正小标宋简体" w:hAnsi="宋体" w:eastAsia="方正小标宋简体"/>
          <w:bCs/>
          <w:spacing w:val="-4"/>
          <w:sz w:val="44"/>
          <w:szCs w:val="44"/>
        </w:rPr>
      </w:pPr>
      <w:r>
        <w:rPr>
          <w:rFonts w:hint="eastAsia" w:ascii="方正小标宋简体" w:hAnsi="宋体" w:eastAsia="方正小标宋简体"/>
          <w:bCs/>
          <w:spacing w:val="-4"/>
          <w:sz w:val="44"/>
          <w:szCs w:val="44"/>
        </w:rPr>
        <w:t>贵州省邮政管理局202</w:t>
      </w:r>
      <w:r>
        <w:rPr>
          <w:rFonts w:hint="eastAsia" w:ascii="方正小标宋简体" w:hAnsi="宋体" w:eastAsia="方正小标宋简体"/>
          <w:bCs/>
          <w:spacing w:val="-4"/>
          <w:sz w:val="44"/>
          <w:szCs w:val="44"/>
          <w:lang w:val="en-US" w:eastAsia="zh-CN"/>
        </w:rPr>
        <w:t>4</w:t>
      </w:r>
      <w:r>
        <w:rPr>
          <w:rFonts w:hint="eastAsia" w:ascii="方正小标宋简体" w:hAnsi="宋体" w:eastAsia="方正小标宋简体"/>
          <w:bCs/>
          <w:spacing w:val="-4"/>
          <w:sz w:val="44"/>
          <w:szCs w:val="44"/>
        </w:rPr>
        <w:t>年度</w:t>
      </w:r>
    </w:p>
    <w:p>
      <w:pPr>
        <w:shd w:val="solid" w:color="FFFFFF" w:fill="auto"/>
        <w:autoSpaceDN w:val="0"/>
        <w:spacing w:line="560" w:lineRule="exact"/>
        <w:jc w:val="center"/>
        <w:rPr>
          <w:rFonts w:ascii="方正小标宋简体" w:hAnsi="宋体" w:eastAsia="方正小标宋简体"/>
          <w:bCs/>
          <w:sz w:val="44"/>
          <w:szCs w:val="44"/>
          <w:shd w:val="clear" w:color="auto" w:fill="FFFFFF"/>
        </w:rPr>
      </w:pPr>
      <w:r>
        <w:rPr>
          <w:rFonts w:hint="eastAsia" w:ascii="方正小标宋简体" w:hAnsi="宋体" w:eastAsia="方正小标宋简体"/>
          <w:bCs/>
          <w:sz w:val="44"/>
          <w:szCs w:val="44"/>
          <w:shd w:val="clear" w:color="auto" w:fill="FFFFFF"/>
        </w:rPr>
        <w:t>考试录用公务员面试公告</w:t>
      </w:r>
    </w:p>
    <w:p>
      <w:pPr>
        <w:shd w:val="solid" w:color="FFFFFF" w:fill="auto"/>
        <w:autoSpaceDN w:val="0"/>
        <w:spacing w:line="2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202</w:t>
      </w:r>
      <w:r>
        <w:rPr>
          <w:rFonts w:hint="eastAsia" w:eastAsia="仿宋_GB2312"/>
          <w:sz w:val="32"/>
          <w:szCs w:val="32"/>
          <w:shd w:val="clear" w:color="auto" w:fill="FFFFFF"/>
          <w:lang w:val="en-US" w:eastAsia="zh-CN"/>
        </w:rPr>
        <w:t>4</w:t>
      </w:r>
      <w:r>
        <w:rPr>
          <w:rFonts w:hint="eastAsia" w:eastAsia="仿宋_GB2312"/>
          <w:sz w:val="32"/>
          <w:szCs w:val="32"/>
          <w:shd w:val="clear" w:color="auto" w:fill="FFFFFF"/>
        </w:rPr>
        <w:t>年度贵州省邮政管理局</w:t>
      </w:r>
      <w:r>
        <w:rPr>
          <w:rFonts w:eastAsia="仿宋_GB2312"/>
          <w:sz w:val="32"/>
          <w:szCs w:val="32"/>
          <w:shd w:val="clear" w:color="auto" w:fill="FFFFFF"/>
        </w:rPr>
        <w:t>录用公务员面试有关事宜通知如下：</w:t>
      </w:r>
    </w:p>
    <w:p>
      <w:pPr>
        <w:pStyle w:val="12"/>
        <w:shd w:val="solid" w:color="FFFFFF" w:fill="auto"/>
        <w:autoSpaceDN w:val="0"/>
        <w:spacing w:line="500" w:lineRule="exact"/>
        <w:ind w:firstLine="640"/>
        <w:rPr>
          <w:rFonts w:eastAsia="黑体"/>
          <w:sz w:val="32"/>
          <w:szCs w:val="32"/>
          <w:highlight w:val="yellow"/>
          <w:u w:val="single"/>
          <w:shd w:val="clear" w:color="auto" w:fill="FFFFFF"/>
        </w:rPr>
      </w:pPr>
      <w:r>
        <w:rPr>
          <w:rFonts w:hint="eastAsia" w:eastAsia="黑体"/>
          <w:bCs/>
          <w:color w:val="000000"/>
          <w:sz w:val="32"/>
          <w:szCs w:val="32"/>
          <w:shd w:val="clear" w:color="auto" w:fill="FFFFFF"/>
        </w:rPr>
        <w:t>一、进入面试人员名单</w:t>
      </w:r>
    </w:p>
    <w:tbl>
      <w:tblPr>
        <w:tblStyle w:val="6"/>
        <w:tblW w:w="7830" w:type="dxa"/>
        <w:jc w:val="center"/>
        <w:tblLayout w:type="fixed"/>
        <w:tblCellMar>
          <w:top w:w="0" w:type="dxa"/>
          <w:left w:w="108" w:type="dxa"/>
          <w:bottom w:w="0" w:type="dxa"/>
          <w:right w:w="108" w:type="dxa"/>
        </w:tblCellMar>
      </w:tblPr>
      <w:tblGrid>
        <w:gridCol w:w="1636"/>
        <w:gridCol w:w="1185"/>
        <w:gridCol w:w="1240"/>
        <w:gridCol w:w="2086"/>
        <w:gridCol w:w="1683"/>
      </w:tblGrid>
      <w:tr>
        <w:tblPrEx>
          <w:tblCellMar>
            <w:top w:w="0" w:type="dxa"/>
            <w:left w:w="108" w:type="dxa"/>
            <w:bottom w:w="0" w:type="dxa"/>
            <w:right w:w="108" w:type="dxa"/>
          </w:tblCellMar>
        </w:tblPrEx>
        <w:trPr>
          <w:trHeight w:val="1984" w:hRule="atLeast"/>
          <w:jc w:val="center"/>
        </w:trPr>
        <w:tc>
          <w:tcPr>
            <w:tcW w:w="1636"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hAnsi="仿宋_GB2312" w:eastAsia="仿宋_GB2312" w:cs="仿宋_GB2312"/>
                <w:b/>
                <w:sz w:val="32"/>
                <w:szCs w:val="32"/>
              </w:rPr>
            </w:pPr>
            <w:bookmarkStart w:id="0" w:name="RANGE!B4:F45"/>
            <w:bookmarkEnd w:id="0"/>
            <w:r>
              <w:rPr>
                <w:rFonts w:hint="eastAsia" w:ascii="仿宋_GB2312" w:hAnsi="仿宋_GB2312" w:eastAsia="仿宋_GB2312" w:cs="仿宋_GB2312"/>
                <w:b/>
                <w:kern w:val="0"/>
                <w:sz w:val="32"/>
                <w:szCs w:val="32"/>
              </w:rPr>
              <w:t>职位名称及代码</w:t>
            </w:r>
          </w:p>
        </w:tc>
        <w:tc>
          <w:tcPr>
            <w:tcW w:w="118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面试</w:t>
            </w:r>
          </w:p>
          <w:p>
            <w:pPr>
              <w:widowControl/>
              <w:autoSpaceDN w:val="0"/>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分数线</w:t>
            </w:r>
          </w:p>
        </w:tc>
        <w:tc>
          <w:tcPr>
            <w:tcW w:w="124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姓  名</w:t>
            </w:r>
          </w:p>
        </w:tc>
        <w:tc>
          <w:tcPr>
            <w:tcW w:w="208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准考证号</w:t>
            </w:r>
          </w:p>
        </w:tc>
        <w:tc>
          <w:tcPr>
            <w:tcW w:w="168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面试时间</w:t>
            </w:r>
          </w:p>
        </w:tc>
      </w:tr>
      <w:tr>
        <w:tblPrEx>
          <w:tblCellMar>
            <w:top w:w="0" w:type="dxa"/>
            <w:left w:w="108" w:type="dxa"/>
            <w:bottom w:w="0" w:type="dxa"/>
            <w:right w:w="108" w:type="dxa"/>
          </w:tblCellMar>
        </w:tblPrEx>
        <w:trPr>
          <w:trHeight w:val="795" w:hRule="exact"/>
          <w:jc w:val="center"/>
        </w:trPr>
        <w:tc>
          <w:tcPr>
            <w:tcW w:w="1636"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hAnsi="宋体" w:cs="宋体"/>
                <w:kern w:val="0"/>
                <w:szCs w:val="21"/>
                <w:lang w:eastAsia="zh-CN"/>
              </w:rPr>
              <w:t>安顺</w:t>
            </w:r>
            <w:r>
              <w:rPr>
                <w:rFonts w:hint="eastAsia" w:hAnsi="宋体" w:cs="宋体"/>
                <w:kern w:val="0"/>
                <w:szCs w:val="21"/>
              </w:rPr>
              <w:t>市邮政管理局一级主任科员及以下职位（职位代码：30011000</w:t>
            </w:r>
            <w:r>
              <w:rPr>
                <w:rFonts w:hint="eastAsia" w:hAnsi="宋体" w:cs="宋体"/>
                <w:kern w:val="0"/>
                <w:szCs w:val="21"/>
                <w:lang w:val="en-US" w:eastAsia="zh-CN"/>
              </w:rPr>
              <w:t>4</w:t>
            </w:r>
            <w:r>
              <w:rPr>
                <w:rFonts w:hint="eastAsia" w:hAnsi="宋体" w:cs="宋体"/>
                <w:kern w:val="0"/>
                <w:szCs w:val="21"/>
              </w:rPr>
              <w:t>001）</w:t>
            </w:r>
          </w:p>
        </w:tc>
        <w:tc>
          <w:tcPr>
            <w:tcW w:w="118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eastAsia="宋体"/>
                <w:sz w:val="24"/>
                <w:szCs w:val="24"/>
                <w:lang w:val="en-US" w:eastAsia="zh-CN"/>
              </w:rPr>
            </w:pPr>
            <w:r>
              <w:rPr>
                <w:rFonts w:hint="eastAsia"/>
                <w:sz w:val="24"/>
                <w:szCs w:val="24"/>
              </w:rPr>
              <w:t>1</w:t>
            </w:r>
            <w:r>
              <w:rPr>
                <w:rFonts w:hint="eastAsia"/>
                <w:sz w:val="24"/>
                <w:szCs w:val="24"/>
                <w:lang w:val="en-US" w:eastAsia="zh-CN"/>
              </w:rPr>
              <w:t>12.5</w:t>
            </w:r>
          </w:p>
        </w:tc>
        <w:tc>
          <w:tcPr>
            <w:tcW w:w="12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hint="eastAsia" w:eastAsia="宋体"/>
                <w:sz w:val="24"/>
                <w:szCs w:val="24"/>
                <w:lang w:eastAsia="zh-CN"/>
              </w:rPr>
            </w:pPr>
            <w:r>
              <w:rPr>
                <w:rFonts w:hint="eastAsia"/>
                <w:sz w:val="24"/>
                <w:szCs w:val="24"/>
                <w:lang w:eastAsia="zh-CN"/>
              </w:rPr>
              <w:t>徐向阳</w:t>
            </w:r>
          </w:p>
        </w:tc>
        <w:tc>
          <w:tcPr>
            <w:tcW w:w="20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hint="default" w:eastAsia="宋体"/>
                <w:sz w:val="24"/>
                <w:szCs w:val="24"/>
                <w:lang w:val="en-US" w:eastAsia="zh-CN"/>
              </w:rPr>
            </w:pPr>
            <w:r>
              <w:rPr>
                <w:rFonts w:hint="eastAsia"/>
                <w:sz w:val="24"/>
                <w:szCs w:val="24"/>
                <w:lang w:val="en-US" w:eastAsia="zh-CN"/>
              </w:rPr>
              <w:t>170252280500914</w:t>
            </w:r>
          </w:p>
        </w:tc>
        <w:tc>
          <w:tcPr>
            <w:tcW w:w="168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20</w:t>
            </w:r>
            <w:r>
              <w:rPr>
                <w:rFonts w:eastAsia="仿宋_GB2312"/>
                <w:b/>
                <w:sz w:val="24"/>
                <w:szCs w:val="24"/>
              </w:rPr>
              <w:t>日</w:t>
            </w:r>
          </w:p>
        </w:tc>
      </w:tr>
      <w:tr>
        <w:tblPrEx>
          <w:tblCellMar>
            <w:top w:w="0" w:type="dxa"/>
            <w:left w:w="108" w:type="dxa"/>
            <w:bottom w:w="0" w:type="dxa"/>
            <w:right w:w="108" w:type="dxa"/>
          </w:tblCellMar>
        </w:tblPrEx>
        <w:trPr>
          <w:trHeight w:val="855" w:hRule="exact"/>
          <w:jc w:val="center"/>
        </w:trPr>
        <w:tc>
          <w:tcPr>
            <w:tcW w:w="1636"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8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2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hint="eastAsia" w:eastAsia="宋体"/>
                <w:sz w:val="24"/>
                <w:szCs w:val="24"/>
                <w:lang w:eastAsia="zh-CN"/>
              </w:rPr>
            </w:pPr>
            <w:r>
              <w:rPr>
                <w:rFonts w:hint="eastAsia"/>
                <w:sz w:val="24"/>
                <w:szCs w:val="24"/>
                <w:lang w:eastAsia="zh-CN"/>
              </w:rPr>
              <w:t>王小红</w:t>
            </w:r>
          </w:p>
        </w:tc>
        <w:tc>
          <w:tcPr>
            <w:tcW w:w="20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hint="default" w:eastAsia="宋体"/>
                <w:sz w:val="24"/>
                <w:szCs w:val="24"/>
                <w:lang w:val="en-US" w:eastAsia="zh-CN"/>
              </w:rPr>
            </w:pPr>
            <w:r>
              <w:rPr>
                <w:rFonts w:hint="eastAsia"/>
                <w:sz w:val="24"/>
                <w:szCs w:val="24"/>
                <w:lang w:val="en-US" w:eastAsia="zh-CN"/>
              </w:rPr>
              <w:t>170252281800606</w:t>
            </w:r>
          </w:p>
        </w:tc>
        <w:tc>
          <w:tcPr>
            <w:tcW w:w="168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r>
      <w:tr>
        <w:tblPrEx>
          <w:tblCellMar>
            <w:top w:w="0" w:type="dxa"/>
            <w:left w:w="108" w:type="dxa"/>
            <w:bottom w:w="0" w:type="dxa"/>
            <w:right w:w="108" w:type="dxa"/>
          </w:tblCellMar>
        </w:tblPrEx>
        <w:trPr>
          <w:trHeight w:val="705" w:hRule="exact"/>
          <w:jc w:val="center"/>
        </w:trPr>
        <w:tc>
          <w:tcPr>
            <w:tcW w:w="1636"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8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2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hint="eastAsia" w:eastAsia="宋体"/>
                <w:sz w:val="24"/>
                <w:szCs w:val="24"/>
                <w:lang w:eastAsia="zh-CN"/>
              </w:rPr>
            </w:pPr>
            <w:r>
              <w:rPr>
                <w:rFonts w:hint="eastAsia"/>
                <w:sz w:val="24"/>
                <w:szCs w:val="24"/>
                <w:lang w:eastAsia="zh-CN"/>
              </w:rPr>
              <w:t>韦琳琳</w:t>
            </w:r>
          </w:p>
        </w:tc>
        <w:tc>
          <w:tcPr>
            <w:tcW w:w="20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hint="default" w:eastAsia="宋体"/>
                <w:sz w:val="24"/>
                <w:szCs w:val="24"/>
                <w:lang w:val="en-US" w:eastAsia="zh-CN"/>
              </w:rPr>
            </w:pPr>
            <w:r>
              <w:rPr>
                <w:rFonts w:hint="eastAsia"/>
                <w:sz w:val="24"/>
                <w:szCs w:val="24"/>
                <w:lang w:val="en-US" w:eastAsia="zh-CN"/>
              </w:rPr>
              <w:t>170252280502529</w:t>
            </w:r>
          </w:p>
        </w:tc>
        <w:tc>
          <w:tcPr>
            <w:tcW w:w="168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w:t>
      </w:r>
      <w:r>
        <w:rPr>
          <w:rFonts w:hint="eastAsia" w:eastAsia="仿宋_GB2312"/>
          <w:sz w:val="32"/>
          <w:szCs w:val="22"/>
          <w:shd w:val="clear" w:color="auto" w:fill="FFFFFF"/>
        </w:rPr>
        <w:t>的考生于202</w:t>
      </w:r>
      <w:r>
        <w:rPr>
          <w:rFonts w:hint="eastAsia" w:eastAsia="仿宋_GB2312"/>
          <w:sz w:val="32"/>
          <w:szCs w:val="22"/>
          <w:shd w:val="clear" w:color="auto" w:fill="FFFFFF"/>
          <w:lang w:val="en-US" w:eastAsia="zh-CN"/>
        </w:rPr>
        <w:t>4</w:t>
      </w:r>
      <w:r>
        <w:rPr>
          <w:rFonts w:hint="eastAsia" w:eastAsia="仿宋_GB2312"/>
          <w:sz w:val="32"/>
          <w:szCs w:val="22"/>
          <w:shd w:val="clear" w:color="auto" w:fill="FFFFFF"/>
        </w:rPr>
        <w:t>年</w:t>
      </w:r>
      <w:r>
        <w:rPr>
          <w:rFonts w:hint="eastAsia" w:eastAsia="仿宋_GB2312"/>
          <w:sz w:val="32"/>
          <w:szCs w:val="22"/>
          <w:shd w:val="clear" w:color="auto" w:fill="FFFFFF"/>
          <w:lang w:val="en-US" w:eastAsia="zh-CN"/>
        </w:rPr>
        <w:t>3</w:t>
      </w:r>
      <w:r>
        <w:rPr>
          <w:rFonts w:hint="eastAsia" w:eastAsia="仿宋_GB2312"/>
          <w:sz w:val="32"/>
          <w:szCs w:val="22"/>
          <w:shd w:val="clear" w:color="auto" w:fill="FFFFFF"/>
        </w:rPr>
        <w:t>月</w:t>
      </w:r>
      <w:r>
        <w:rPr>
          <w:rFonts w:hint="eastAsia" w:eastAsia="仿宋_GB2312"/>
          <w:sz w:val="32"/>
          <w:szCs w:val="22"/>
          <w:shd w:val="clear" w:color="auto" w:fill="FFFFFF"/>
          <w:lang w:val="en-US" w:eastAsia="zh-CN"/>
        </w:rPr>
        <w:t>1</w:t>
      </w:r>
      <w:r>
        <w:rPr>
          <w:rFonts w:hint="eastAsia" w:eastAsia="仿宋_GB2312"/>
          <w:sz w:val="32"/>
          <w:szCs w:val="22"/>
          <w:shd w:val="clear" w:color="auto" w:fill="FFFFFF"/>
        </w:rPr>
        <w:t>日1</w:t>
      </w:r>
      <w:r>
        <w:rPr>
          <w:rFonts w:hint="eastAsia" w:eastAsia="仿宋_GB2312"/>
          <w:sz w:val="32"/>
          <w:szCs w:val="22"/>
          <w:shd w:val="clear" w:color="auto" w:fill="FFFFFF"/>
          <w:lang w:val="en-US" w:eastAsia="zh-CN"/>
        </w:rPr>
        <w:t>7</w:t>
      </w:r>
      <w:r>
        <w:rPr>
          <w:rFonts w:hint="eastAsia" w:eastAsia="仿宋_GB2312"/>
          <w:sz w:val="32"/>
          <w:szCs w:val="22"/>
          <w:shd w:val="clear" w:color="auto" w:fill="FFFFFF"/>
        </w:rPr>
        <w:t>:00前确</w:t>
      </w:r>
      <w:r>
        <w:rPr>
          <w:rFonts w:hint="eastAsia" w:eastAsia="仿宋_GB2312"/>
          <w:sz w:val="32"/>
          <w:szCs w:val="32"/>
          <w:shd w:val="clear" w:color="auto" w:fill="FFFFFF"/>
        </w:rPr>
        <w:t>认是否参加面试，确认方式为发送电子邮件。要求如下：</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gzygjzhc@163.com</w:t>
      </w:r>
      <w:r>
        <w:rPr>
          <w:rFonts w:hint="eastAsia"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1</w:t>
      </w:r>
      <w:r>
        <w:rPr>
          <w:rFonts w:hint="eastAsia" w:eastAsia="仿宋_GB2312"/>
          <w:b/>
          <w:bCs/>
          <w:sz w:val="32"/>
          <w:szCs w:val="32"/>
          <w:shd w:val="clear" w:color="auto" w:fill="FFFFFF"/>
        </w:rPr>
        <w:t>日17:00前发送扫描件至邮箱</w:t>
      </w:r>
      <w:r>
        <w:rPr>
          <w:rFonts w:hint="eastAsia" w:eastAsia="仿宋_GB2312"/>
          <w:b/>
          <w:bCs/>
          <w:sz w:val="32"/>
          <w:szCs w:val="32"/>
          <w:shd w:val="clear" w:color="auto" w:fill="FFFFFF"/>
        </w:rPr>
        <w:fldChar w:fldCharType="begin"/>
      </w:r>
      <w:r>
        <w:rPr>
          <w:rFonts w:hint="eastAsia" w:eastAsia="仿宋_GB2312"/>
          <w:b/>
          <w:bCs/>
          <w:sz w:val="32"/>
          <w:szCs w:val="32"/>
          <w:shd w:val="clear" w:color="auto" w:fill="FFFFFF"/>
        </w:rPr>
        <w:instrText xml:space="preserve"> HYPERLINK "mailto:1.发送邮件至ziqrsc@163.com" </w:instrText>
      </w:r>
      <w:r>
        <w:rPr>
          <w:rFonts w:hint="eastAsia" w:eastAsia="仿宋_GB2312"/>
          <w:b/>
          <w:bCs/>
          <w:sz w:val="32"/>
          <w:szCs w:val="32"/>
          <w:shd w:val="clear" w:color="auto" w:fill="FFFFFF"/>
        </w:rPr>
        <w:fldChar w:fldCharType="separate"/>
      </w:r>
      <w:r>
        <w:rPr>
          <w:rFonts w:hint="eastAsia" w:eastAsia="仿宋_GB2312"/>
          <w:b/>
          <w:bCs/>
          <w:sz w:val="32"/>
          <w:szCs w:val="32"/>
          <w:shd w:val="clear" w:color="auto" w:fill="FFFFFF"/>
        </w:rPr>
        <w:t>gzygjzhc@163.com</w:t>
      </w:r>
      <w:r>
        <w:rPr>
          <w:rFonts w:hint="eastAsia" w:eastAsia="仿宋_GB2312"/>
          <w:b/>
          <w:bCs/>
          <w:sz w:val="32"/>
          <w:szCs w:val="32"/>
          <w:shd w:val="clear" w:color="auto" w:fill="FFFFFF"/>
        </w:rPr>
        <w:fldChar w:fldCharType="end"/>
      </w:r>
      <w:r>
        <w:rPr>
          <w:rFonts w:hint="eastAsia" w:eastAsia="仿宋_GB2312"/>
          <w:b/>
          <w:bCs/>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5</w:t>
      </w:r>
      <w:r>
        <w:rPr>
          <w:rFonts w:hint="eastAsia" w:eastAsia="仿宋_GB2312"/>
          <w:b/>
          <w:sz w:val="32"/>
          <w:szCs w:val="32"/>
        </w:rPr>
        <w:t>日前</w:t>
      </w:r>
      <w:r>
        <w:rPr>
          <w:rFonts w:hint="eastAsia" w:eastAsia="仿宋_GB2312"/>
          <w:sz w:val="32"/>
          <w:szCs w:val="32"/>
        </w:rPr>
        <w:t>将下列材料的扫描件通过电子邮件的形式发送至邮箱</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gzygjzhc@163.com</w:t>
      </w:r>
      <w:r>
        <w:rPr>
          <w:rFonts w:hint="eastAsia" w:eastAsia="仿宋_GB2312"/>
          <w:sz w:val="32"/>
          <w:szCs w:val="32"/>
          <w:shd w:val="clear" w:color="auto" w:fill="FFFFFF"/>
        </w:rPr>
        <w:fldChar w:fldCharType="end"/>
      </w:r>
      <w:r>
        <w:rPr>
          <w:rFonts w:hint="eastAsia" w:eastAsia="仿宋_GB2312"/>
          <w:sz w:val="32"/>
          <w:szCs w:val="32"/>
          <w:shd w:val="clear" w:color="auto" w:fill="FFFFFF"/>
        </w:rPr>
        <w:t>。</w:t>
      </w:r>
      <w:r>
        <w:rPr>
          <w:rFonts w:hint="eastAsia" w:eastAsia="仿宋_GB2312"/>
          <w:color w:val="000000"/>
          <w:sz w:val="32"/>
          <w:szCs w:val="32"/>
          <w:shd w:val="clear" w:color="auto" w:fill="FFFFFF"/>
        </w:rPr>
        <w:t>邮件标题和正文均为“报考单位+职位名称+考生姓名预审材料”（例：***邮政管理局一级</w:t>
      </w:r>
      <w:r>
        <w:rPr>
          <w:rFonts w:hint="eastAsia" w:eastAsia="仿宋_GB2312"/>
          <w:color w:val="000000"/>
          <w:sz w:val="32"/>
          <w:szCs w:val="32"/>
          <w:shd w:val="clear" w:color="auto" w:fill="FFFFFF"/>
          <w:lang w:eastAsia="zh-CN"/>
        </w:rPr>
        <w:t>主任</w:t>
      </w:r>
      <w:r>
        <w:rPr>
          <w:rFonts w:hint="eastAsia" w:eastAsia="仿宋_GB2312"/>
          <w:color w:val="000000"/>
          <w:sz w:val="32"/>
          <w:szCs w:val="32"/>
          <w:shd w:val="clear" w:color="auto" w:fill="FFFFFF"/>
        </w:rPr>
        <w:t>科员</w:t>
      </w:r>
      <w:r>
        <w:rPr>
          <w:rFonts w:hint="eastAsia" w:eastAsia="仿宋_GB2312"/>
          <w:color w:val="000000"/>
          <w:sz w:val="32"/>
          <w:szCs w:val="32"/>
          <w:shd w:val="clear" w:color="auto" w:fill="FFFFFF"/>
          <w:lang w:eastAsia="zh-CN"/>
        </w:rPr>
        <w:t>及以下</w:t>
      </w:r>
      <w:r>
        <w:rPr>
          <w:rFonts w:hint="eastAsia" w:eastAsia="仿宋_GB2312"/>
          <w:color w:val="000000"/>
          <w:sz w:val="32"/>
          <w:szCs w:val="32"/>
          <w:shd w:val="clear" w:color="auto" w:fill="FFFFFF"/>
        </w:rPr>
        <w:t>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rPr>
      </w:pPr>
      <w:r>
        <w:rPr>
          <w:rFonts w:hint="eastAsia" w:eastAsia="仿宋_GB2312"/>
          <w:sz w:val="32"/>
          <w:szCs w:val="32"/>
        </w:rPr>
        <w:t>（四）本（专）科、研究生各阶段学历、学位证书，所报职位要求的外语等级证书、职业资格证书等材料。</w:t>
      </w:r>
    </w:p>
    <w:p>
      <w:pPr>
        <w:spacing w:line="500" w:lineRule="exact"/>
        <w:ind w:firstLine="640" w:firstLineChars="200"/>
        <w:rPr>
          <w:rFonts w:hint="eastAsia" w:eastAsia="黑体"/>
          <w:sz w:val="32"/>
          <w:szCs w:val="32"/>
          <w:highlight w:val="none"/>
          <w:lang w:eastAsia="zh-CN"/>
        </w:rPr>
      </w:pPr>
      <w:r>
        <w:rPr>
          <w:rFonts w:hint="eastAsia" w:eastAsia="仿宋_GB2312" w:cs="Times New Roman"/>
          <w:sz w:val="32"/>
          <w:szCs w:val="32"/>
          <w:highlight w:val="none"/>
          <w:lang w:eastAsia="zh-CN"/>
        </w:rPr>
        <w:t>（五）</w:t>
      </w:r>
      <w:r>
        <w:rPr>
          <w:rFonts w:hint="eastAsia" w:eastAsia="仿宋_GB2312"/>
          <w:sz w:val="32"/>
          <w:szCs w:val="32"/>
          <w:highlight w:val="none"/>
          <w:lang w:eastAsia="zh-CN"/>
        </w:rPr>
        <w:t>考生所在党组织出具的党员说明</w:t>
      </w:r>
      <w:r>
        <w:rPr>
          <w:rFonts w:hint="default" w:ascii="Times New Roman" w:hAnsi="Times New Roman" w:eastAsia="仿宋_GB2312" w:cs="Times New Roman"/>
          <w:sz w:val="32"/>
          <w:highlight w:val="none"/>
          <w:shd w:val="clear" w:color="auto" w:fill="FFFFFF"/>
        </w:rPr>
        <w:t>（详见附件3）</w:t>
      </w:r>
      <w:r>
        <w:rPr>
          <w:rFonts w:hint="eastAsia" w:eastAsia="仿宋_GB2312"/>
          <w:sz w:val="32"/>
          <w:szCs w:val="32"/>
          <w:highlight w:val="none"/>
          <w:lang w:eastAsia="zh-CN"/>
        </w:rPr>
        <w:t>。</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，需注明考生政治面貌和出具单位</w:t>
      </w:r>
      <w:r>
        <w:rPr>
          <w:rFonts w:hint="eastAsia" w:eastAsia="仿宋_GB2312"/>
          <w:sz w:val="32"/>
          <w:szCs w:val="32"/>
          <w:lang w:eastAsia="zh-CN"/>
        </w:rPr>
        <w:t>的</w:t>
      </w:r>
      <w:r>
        <w:rPr>
          <w:rFonts w:hint="eastAsia" w:eastAsia="仿宋_GB2312"/>
          <w:sz w:val="32"/>
          <w:szCs w:val="32"/>
        </w:rPr>
        <w:t>联系人和办公电话。</w:t>
      </w:r>
    </w:p>
    <w:p>
      <w:pPr>
        <w:spacing w:line="500" w:lineRule="exact"/>
        <w:ind w:firstLine="642" w:firstLineChars="200"/>
        <w:rPr>
          <w:rFonts w:hint="eastAsia" w:eastAsia="仿宋_GB2312"/>
          <w:sz w:val="32"/>
          <w:szCs w:val="32"/>
          <w:highlight w:val="red"/>
          <w:shd w:val="clear" w:color="auto" w:fill="FFFFFF"/>
          <w:lang w:eastAsia="zh-CN"/>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hint="eastAsia" w:eastAsia="黑体"/>
          <w:color w:val="auto"/>
          <w:sz w:val="32"/>
          <w:szCs w:val="32"/>
          <w:lang w:eastAsia="zh-CN"/>
        </w:rPr>
      </w:pPr>
      <w:r>
        <w:rPr>
          <w:rFonts w:hint="eastAsia" w:eastAsia="仿宋_GB2312"/>
          <w:color w:val="auto"/>
          <w:sz w:val="32"/>
          <w:szCs w:val="32"/>
        </w:rPr>
        <w:t>（</w:t>
      </w:r>
      <w:r>
        <w:rPr>
          <w:rFonts w:hint="eastAsia" w:eastAsia="仿宋_GB2312"/>
          <w:color w:val="auto"/>
          <w:sz w:val="32"/>
          <w:szCs w:val="32"/>
          <w:lang w:eastAsia="zh-CN"/>
        </w:rPr>
        <w:t>八</w:t>
      </w:r>
      <w:r>
        <w:rPr>
          <w:rFonts w:hint="eastAsia" w:eastAsia="仿宋_GB2312"/>
          <w:color w:val="auto"/>
          <w:sz w:val="32"/>
          <w:szCs w:val="32"/>
        </w:rPr>
        <w:t>）其他材料：</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ascii="黑体" w:hAnsi="黑体" w:eastAsia="黑体"/>
          <w:sz w:val="32"/>
          <w:szCs w:val="32"/>
        </w:rPr>
        <w:t>五、</w:t>
      </w:r>
      <w:r>
        <w:rPr>
          <w:rFonts w:hint="eastAsia" w:eastAsia="黑体"/>
          <w:sz w:val="32"/>
          <w:szCs w:val="32"/>
          <w:shd w:val="clear" w:color="auto" w:fill="FFFFFF"/>
        </w:rPr>
        <w:t>面试安排</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20</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开始，请面试的考生于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eastAsia="仿宋_GB2312"/>
          <w:b/>
          <w:sz w:val="32"/>
          <w:szCs w:val="32"/>
          <w:shd w:val="clear" w:color="auto" w:fill="FFFFFF"/>
        </w:rPr>
        <w:t>7:50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numPr>
          <w:ilvl w:val="0"/>
          <w:numId w:val="1"/>
        </w:num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面试地点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贵州省邮政管理局二楼会议室</w:t>
      </w:r>
      <w:r>
        <w:rPr>
          <w:rFonts w:eastAsia="仿宋_GB2312"/>
          <w:sz w:val="32"/>
          <w:szCs w:val="32"/>
          <w:shd w:val="clear" w:color="auto" w:fill="FFFFFF"/>
        </w:rPr>
        <w:t>。</w:t>
      </w:r>
    </w:p>
    <w:p>
      <w:pPr>
        <w:ind w:firstLine="640" w:firstLineChars="200"/>
        <w:rPr>
          <w:rFonts w:eastAsia="仿宋_GB2312"/>
          <w:sz w:val="32"/>
          <w:szCs w:val="32"/>
          <w:shd w:val="clear" w:color="auto" w:fill="FFFFFF"/>
        </w:rPr>
      </w:pPr>
      <w:r>
        <w:rPr>
          <w:rFonts w:hint="eastAsia" w:eastAsia="仿宋_GB2312"/>
          <w:sz w:val="32"/>
          <w:szCs w:val="32"/>
          <w:shd w:val="clear" w:color="auto" w:fill="FFFFFF"/>
        </w:rPr>
        <w:t>地址：贵阳市云岩区文昌北路231号。交通线路</w:t>
      </w:r>
      <w:r>
        <w:rPr>
          <w:rFonts w:eastAsia="仿宋_GB2312"/>
          <w:sz w:val="32"/>
          <w:szCs w:val="32"/>
          <w:shd w:val="clear" w:color="auto" w:fill="FFFFFF"/>
        </w:rPr>
        <w:t>：</w:t>
      </w:r>
      <w:r>
        <w:rPr>
          <w:rFonts w:hint="eastAsia" w:ascii="仿宋_GB2312" w:hAnsi="宋体" w:eastAsia="仿宋_GB2312" w:cs="宋体"/>
          <w:b/>
          <w:kern w:val="0"/>
          <w:sz w:val="32"/>
          <w:szCs w:val="32"/>
          <w:shd w:val="clear" w:color="auto" w:fill="FFFFFF"/>
        </w:rPr>
        <w:t>贵阳火车站、高铁贵阳北站</w:t>
      </w:r>
      <w:r>
        <w:rPr>
          <w:rFonts w:hint="eastAsia" w:ascii="仿宋_GB2312" w:hAnsi="宋体" w:eastAsia="仿宋_GB2312" w:cs="宋体"/>
          <w:bCs/>
          <w:kern w:val="0"/>
          <w:sz w:val="32"/>
          <w:szCs w:val="32"/>
          <w:shd w:val="clear" w:color="auto" w:fill="FFFFFF"/>
        </w:rPr>
        <w:t>：乘坐地铁1号线到喷水池站下车，步行往延安东路到文昌北路口右转贵州省邮政管理局；</w:t>
      </w:r>
      <w:r>
        <w:rPr>
          <w:rFonts w:hint="eastAsia" w:ascii="仿宋_GB2312" w:hAnsi="宋体" w:eastAsia="仿宋_GB2312" w:cs="宋体"/>
          <w:b/>
          <w:bCs/>
          <w:kern w:val="0"/>
          <w:sz w:val="32"/>
          <w:szCs w:val="32"/>
          <w:shd w:val="clear" w:color="auto" w:fill="FFFFFF"/>
        </w:rPr>
        <w:t>金阳客车站、龙洞堡东客车站：</w:t>
      </w:r>
      <w:r>
        <w:rPr>
          <w:rFonts w:hint="eastAsia" w:ascii="仿宋_GB2312" w:hAnsi="宋体" w:eastAsia="仿宋_GB2312" w:cs="宋体"/>
          <w:bCs/>
          <w:kern w:val="0"/>
          <w:sz w:val="32"/>
          <w:szCs w:val="32"/>
          <w:shd w:val="clear" w:color="auto" w:fill="FFFFFF"/>
        </w:rPr>
        <w:t>乘坐公交229路到贵州师范大学站下车，步行至文昌北路路口贵州省邮政管理局。</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500" w:lineRule="exact"/>
        <w:ind w:firstLine="614" w:firstLineChars="192"/>
        <w:rPr>
          <w:rFonts w:eastAsia="仿宋_GB2312"/>
          <w:sz w:val="32"/>
          <w:szCs w:val="32"/>
        </w:rPr>
      </w:pPr>
      <w:r>
        <w:rPr>
          <w:rFonts w:hint="eastAsia" w:eastAsia="仿宋_GB2312"/>
          <w:sz w:val="32"/>
          <w:szCs w:val="32"/>
        </w:rPr>
        <w:t>综合成绩</w:t>
      </w:r>
      <w:r>
        <w:rPr>
          <w:rFonts w:eastAsia="仿宋_GB2312"/>
          <w:sz w:val="32"/>
          <w:szCs w:val="32"/>
        </w:rPr>
        <w:t>=</w:t>
      </w:r>
      <w:r>
        <w:rPr>
          <w:rFonts w:hint="eastAsia" w:eastAsia="仿宋_GB2312"/>
          <w:sz w:val="32"/>
          <w:szCs w:val="32"/>
        </w:rPr>
        <w:t>（笔试总成绩÷</w:t>
      </w:r>
      <w:r>
        <w:rPr>
          <w:rFonts w:eastAsia="仿宋_GB2312"/>
          <w:sz w:val="32"/>
          <w:szCs w:val="32"/>
        </w:rPr>
        <w:t>2</w:t>
      </w:r>
      <w:r>
        <w:rPr>
          <w:rFonts w:hint="eastAsia" w:eastAsia="仿宋_GB2312"/>
          <w:sz w:val="32"/>
          <w:szCs w:val="32"/>
        </w:rPr>
        <w:t>）</w:t>
      </w:r>
      <w:r>
        <w:rPr>
          <w:rFonts w:ascii="Arial" w:hAnsi="Arial" w:eastAsia="仿宋_GB2312" w:cs="Arial"/>
          <w:sz w:val="32"/>
          <w:szCs w:val="32"/>
        </w:rPr>
        <w:t>×</w:t>
      </w:r>
      <w:r>
        <w:rPr>
          <w:rFonts w:eastAsia="仿宋_GB2312"/>
          <w:sz w:val="32"/>
          <w:szCs w:val="32"/>
        </w:rPr>
        <w:t xml:space="preserve">50% + </w:t>
      </w:r>
      <w:r>
        <w:rPr>
          <w:rFonts w:hint="eastAsia" w:eastAsia="仿宋_GB2312"/>
          <w:sz w:val="32"/>
          <w:szCs w:val="32"/>
        </w:rPr>
        <w:t>面试成绩</w:t>
      </w:r>
      <w:r>
        <w:rPr>
          <w:rFonts w:ascii="Arial" w:hAnsi="Arial" w:eastAsia="仿宋_GB2312" w:cs="Arial"/>
          <w:sz w:val="32"/>
          <w:szCs w:val="32"/>
        </w:rPr>
        <w:t>×</w:t>
      </w:r>
      <w:r>
        <w:rPr>
          <w:rFonts w:eastAsia="仿宋_GB2312"/>
          <w:sz w:val="32"/>
          <w:szCs w:val="32"/>
        </w:rPr>
        <w:t>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参加面试人数与录用计划数比例达到3:1及以上的，面试后应按综合成绩从高到低的顺序1:1确定体检和考察人选；比例低于3:1的，考生面试成绩应达到70分的面试合格分数线，方可按综合成绩从高到低的顺序1：1</w:t>
      </w:r>
      <w:bookmarkStart w:id="1" w:name="_GoBack"/>
      <w:bookmarkEnd w:id="1"/>
      <w:r>
        <w:rPr>
          <w:rFonts w:hint="eastAsia" w:eastAsia="仿宋_GB2312"/>
          <w:sz w:val="32"/>
          <w:szCs w:val="32"/>
        </w:rPr>
        <w:t>进入体检和考察。体检时间另行通知。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shd w:val="clear" w:color="auto" w:fill="FFFFFF"/>
        </w:rPr>
      </w:pPr>
      <w:r>
        <w:rPr>
          <w:rFonts w:hint="eastAsia" w:eastAsia="仿宋_GB2312"/>
          <w:sz w:val="32"/>
          <w:szCs w:val="32"/>
        </w:rPr>
        <w:t>联系方式：0851-85252181（电话）</w:t>
      </w:r>
      <w:r>
        <w:rPr>
          <w:rFonts w:hint="eastAsia" w:eastAsia="仿宋_GB2312"/>
          <w:sz w:val="32"/>
          <w:szCs w:val="32"/>
          <w:lang w:eastAsia="zh-CN"/>
        </w:rPr>
        <w:t>；</w:t>
      </w:r>
      <w:r>
        <w:rPr>
          <w:rFonts w:hint="eastAsia" w:eastAsia="仿宋_GB2312"/>
          <w:sz w:val="32"/>
          <w:szCs w:val="32"/>
        </w:rPr>
        <w:t>0851-85251000</w:t>
      </w:r>
      <w:r>
        <w:rPr>
          <w:rFonts w:hint="eastAsia" w:eastAsia="仿宋_GB2312"/>
          <w:sz w:val="32"/>
          <w:szCs w:val="32"/>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hint="default" w:ascii="Times New Roman" w:hAnsi="Times New Roman" w:eastAsia="仿宋_GB2312" w:cs="Times New Roman"/>
          <w:sz w:val="32"/>
          <w:highlight w:val="none"/>
        </w:rPr>
      </w:pPr>
      <w:r>
        <w:rPr>
          <w:rFonts w:hint="eastAsia" w:eastAsia="仿宋_GB2312"/>
          <w:sz w:val="32"/>
        </w:rPr>
        <w:t>附件：</w:t>
      </w:r>
      <w:r>
        <w:rPr>
          <w:rFonts w:hint="default" w:ascii="Times New Roman" w:hAnsi="Times New Roman" w:eastAsia="仿宋_GB2312" w:cs="Times New Roman"/>
          <w:sz w:val="32"/>
          <w:highlight w:val="none"/>
        </w:rPr>
        <w:t>1. 面试确认内容（样式）</w:t>
      </w:r>
    </w:p>
    <w:p>
      <w:pPr>
        <w:numPr>
          <w:ilvl w:val="0"/>
          <w:numId w:val="2"/>
        </w:numPr>
        <w:spacing w:line="520" w:lineRule="exact"/>
        <w:ind w:firstLine="1600" w:firstLineChars="5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放弃面试资格声明（样式）</w:t>
      </w:r>
    </w:p>
    <w:p>
      <w:pPr>
        <w:numPr>
          <w:ilvl w:val="0"/>
          <w:numId w:val="2"/>
        </w:num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eastAsia="zh-CN"/>
        </w:rPr>
        <w:t>党员说明（样式）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 待业说明（样式）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 xml:space="preserve">. 报名推荐表（应届毕业生用）                     </w:t>
      </w:r>
    </w:p>
    <w:p>
      <w:pPr>
        <w:shd w:val="solid" w:color="FFFFFF" w:fill="auto"/>
        <w:autoSpaceDN w:val="0"/>
        <w:spacing w:line="500" w:lineRule="exact"/>
        <w:ind w:firstLine="1600" w:firstLineChars="500"/>
        <w:rPr>
          <w:rFonts w:eastAsia="仿宋_GB2312"/>
          <w:sz w:val="32"/>
        </w:rPr>
      </w:pPr>
      <w:r>
        <w:rPr>
          <w:rFonts w:hint="eastAsia" w:eastAsia="仿宋_GB2312" w:cs="Times New Roman"/>
          <w:sz w:val="32"/>
          <w:highlight w:val="none"/>
          <w:lang w:val="en-US" w:eastAsia="zh-CN"/>
        </w:rPr>
        <w:t>6</w:t>
      </w:r>
      <w:r>
        <w:rPr>
          <w:rFonts w:hint="default" w:ascii="Times New Roman" w:hAnsi="Times New Roman" w:eastAsia="仿宋_GB2312" w:cs="Times New Roman"/>
          <w:sz w:val="32"/>
          <w:highlight w:val="none"/>
        </w:rPr>
        <w:t>. 报名推荐表（社会在职人员用）</w:t>
      </w:r>
    </w:p>
    <w:p>
      <w:pPr>
        <w:shd w:val="solid" w:color="FFFFFF" w:fill="auto"/>
        <w:autoSpaceDN w:val="0"/>
        <w:spacing w:line="500" w:lineRule="exact"/>
        <w:ind w:firstLine="4800" w:firstLineChars="1500"/>
        <w:rPr>
          <w:rFonts w:hint="eastAsia" w:eastAsia="仿宋_GB2312"/>
          <w:sz w:val="32"/>
          <w:szCs w:val="32"/>
          <w:shd w:val="clear" w:color="auto" w:fill="FFFFFF"/>
        </w:rPr>
      </w:pPr>
    </w:p>
    <w:p>
      <w:pPr>
        <w:shd w:val="solid" w:color="FFFFFF" w:fill="auto"/>
        <w:autoSpaceDN w:val="0"/>
        <w:spacing w:line="500" w:lineRule="exact"/>
        <w:ind w:firstLine="4800" w:firstLineChars="1500"/>
        <w:rPr>
          <w:rFonts w:hint="eastAsia" w:eastAsia="仿宋_GB2312"/>
          <w:sz w:val="32"/>
          <w:szCs w:val="32"/>
          <w:shd w:val="clear" w:color="auto" w:fill="FFFFFF"/>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rPr>
        <w:t>贵州省邮政管理局</w:t>
      </w:r>
    </w:p>
    <w:p>
      <w:pPr>
        <w:spacing w:line="500" w:lineRule="exact"/>
        <w:ind w:firstLine="4960" w:firstLineChars="1550"/>
        <w:rPr>
          <w:rFonts w:eastAsia="仿宋_GB2312"/>
          <w:sz w:val="32"/>
          <w:szCs w:val="32"/>
          <w:shd w:val="clear" w:color="auto" w:fill="FFFFFF"/>
        </w:rPr>
      </w:pPr>
      <w:r>
        <w:rPr>
          <w:rFonts w:hint="eastAsia" w:eastAsia="仿宋_GB2312"/>
          <w:sz w:val="32"/>
          <w:szCs w:val="32"/>
          <w:shd w:val="clear" w:color="auto" w:fill="FFFFFF"/>
        </w:rPr>
        <w:t>202</w:t>
      </w:r>
      <w:r>
        <w:rPr>
          <w:rFonts w:hint="eastAsia" w:eastAsia="仿宋_GB2312"/>
          <w:sz w:val="32"/>
          <w:szCs w:val="32"/>
          <w:shd w:val="clear" w:color="auto" w:fill="FFFFFF"/>
          <w:lang w:val="en-US" w:eastAsia="zh-CN"/>
        </w:rPr>
        <w:t>4</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23</w:t>
      </w:r>
      <w:r>
        <w:rPr>
          <w:rFonts w:hint="eastAsia" w:eastAsia="仿宋_GB2312"/>
          <w:sz w:val="32"/>
          <w:szCs w:val="32"/>
          <w:shd w:val="clear" w:color="auto" w:fill="FFFFFF"/>
        </w:rPr>
        <w:t>日</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***确认参加***（单位）**职位面试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3840" w:firstLineChars="1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5440" w:firstLineChars="17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fldChar w:fldCharType="begin"/>
      </w:r>
      <w:r>
        <w:rPr>
          <w:rFonts w:hint="eastAsia" w:ascii="方正小标宋简体" w:hAnsi="宋体" w:eastAsia="方正小标宋简体"/>
          <w:bCs/>
          <w:spacing w:val="8"/>
          <w:sz w:val="44"/>
          <w:szCs w:val="44"/>
          <w:highlight w:val="none"/>
        </w:rPr>
        <w:instrText xml:space="preserve"> HYPERLINK "http://bm.scs.gov.cn/2015/UserControl/Department/html/附件二：全国人大机关放弃声明.doc" </w:instrText>
      </w:r>
      <w:r>
        <w:rPr>
          <w:rFonts w:hint="eastAsia" w:ascii="方正小标宋简体" w:hAnsi="宋体" w:eastAsia="方正小标宋简体"/>
          <w:bCs/>
          <w:spacing w:val="8"/>
          <w:sz w:val="44"/>
          <w:szCs w:val="44"/>
          <w:highlight w:val="none"/>
        </w:rPr>
        <w:fldChar w:fldCharType="separate"/>
      </w:r>
      <w:r>
        <w:rPr>
          <w:rFonts w:hint="eastAsia" w:ascii="方正小标宋简体" w:hAnsi="宋体" w:eastAsia="方正小标宋简体"/>
          <w:bCs/>
          <w:spacing w:val="8"/>
          <w:sz w:val="44"/>
          <w:szCs w:val="44"/>
          <w:highlight w:val="none"/>
        </w:rPr>
        <w:t>放弃面试资格声明</w:t>
      </w:r>
      <w:r>
        <w:rPr>
          <w:rFonts w:hint="eastAsia" w:ascii="方正小标宋简体" w:hAnsi="宋体" w:eastAsia="方正小标宋简体"/>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hint="eastAsia"/>
          <w:highlight w:val="none"/>
          <w:lang w:eastAsia="zh-CN"/>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lang w:eastAsia="zh-CN"/>
        </w:rPr>
        <w:t>党员</w:t>
      </w:r>
      <w:r>
        <w:rPr>
          <w:rFonts w:hint="eastAsia" w:ascii="方正小标宋简体" w:hAnsi="宋体" w:eastAsia="方正小标宋简体"/>
          <w:bCs/>
          <w:spacing w:val="8"/>
          <w:sz w:val="44"/>
          <w:szCs w:val="44"/>
          <w:highlight w:val="none"/>
        </w:rPr>
        <w:t>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w:t>
      </w:r>
      <w:r>
        <w:rPr>
          <w:rFonts w:hint="eastAsia" w:ascii="仿宋_GB2312" w:hAnsi="仿宋_GB2312" w:eastAsia="仿宋_GB2312" w:cs="仿宋_GB2312"/>
          <w:sz w:val="32"/>
          <w:szCs w:val="32"/>
          <w:highlight w:val="none"/>
          <w:lang w:val="en-US" w:eastAsia="zh-CN"/>
        </w:rPr>
        <w:t>年</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月加入中国共产党，系中共党员，现组织关系在</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w:t>
      </w:r>
      <w:r>
        <w:rPr>
          <w:rFonts w:hint="eastAsia" w:ascii="仿宋_GB2312" w:eastAsia="仿宋_GB2312"/>
          <w:sz w:val="32"/>
          <w:szCs w:val="32"/>
          <w:highlight w:val="none"/>
          <w:lang w:eastAsia="zh-CN"/>
        </w:rPr>
        <w:t>考生组织关系所在基层党组织</w:t>
      </w:r>
      <w:r>
        <w:rPr>
          <w:rFonts w:hint="eastAsia" w:ascii="仿宋_GB2312" w:eastAsia="仿宋_GB2312"/>
          <w:sz w:val="32"/>
          <w:szCs w:val="32"/>
          <w:highlight w:val="none"/>
        </w:rPr>
        <w:t>开具。</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3"/>
        </w:numPr>
        <w:rPr>
          <w:rFonts w:hint="eastAsia"/>
          <w:highlight w:val="none"/>
        </w:rPr>
      </w:pPr>
      <w:r>
        <w:rPr>
          <w:rFonts w:hint="eastAsia"/>
          <w:highlight w:val="none"/>
        </w:rPr>
        <w:t>请填表人实事求是地填写，以免影响正常录用工作，未经毕分办签章此表无效。</w:t>
      </w:r>
    </w:p>
    <w:p>
      <w:pPr>
        <w:numPr>
          <w:ilvl w:val="0"/>
          <w:numId w:val="3"/>
        </w:numPr>
        <w:rPr>
          <w:rFonts w:hint="eastAsia"/>
          <w:highlight w:val="none"/>
        </w:rPr>
      </w:pPr>
      <w:r>
        <w:rPr>
          <w:rFonts w:hint="eastAsia"/>
          <w:highlight w:val="none"/>
        </w:rPr>
        <w:t>“生源”指大学生上大学前户口所在的省、自治区、直辖市。</w:t>
      </w:r>
    </w:p>
    <w:p>
      <w:pPr>
        <w:numPr>
          <w:ilvl w:val="0"/>
          <w:numId w:val="3"/>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3"/>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6</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4A7E26C0"/>
    <w:multiLevelType w:val="singleLevel"/>
    <w:tmpl w:val="4A7E26C0"/>
    <w:lvl w:ilvl="0" w:tentative="0">
      <w:start w:val="2"/>
      <w:numFmt w:val="chineseCounting"/>
      <w:suff w:val="nothing"/>
      <w:lvlText w:val="（%1）"/>
      <w:lvlJc w:val="left"/>
      <w:rPr>
        <w:rFonts w:hint="eastAsia"/>
      </w:rPr>
    </w:lvl>
  </w:abstractNum>
  <w:abstractNum w:abstractNumId="2">
    <w:nsid w:val="7CEE67EA"/>
    <w:multiLevelType w:val="singleLevel"/>
    <w:tmpl w:val="7CEE67EA"/>
    <w:lvl w:ilvl="0" w:tentative="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zZlOWE0ODEzODc5ZGVjZDNjMDFjNmQ0ZTYzODQzNWQifQ=="/>
  </w:docVars>
  <w:rsids>
    <w:rsidRoot w:val="00172A27"/>
    <w:rsid w:val="000015D0"/>
    <w:rsid w:val="00007C5A"/>
    <w:rsid w:val="00020BD2"/>
    <w:rsid w:val="00042004"/>
    <w:rsid w:val="00056B94"/>
    <w:rsid w:val="00057AED"/>
    <w:rsid w:val="00061E4D"/>
    <w:rsid w:val="0008529F"/>
    <w:rsid w:val="00094A16"/>
    <w:rsid w:val="000C19C4"/>
    <w:rsid w:val="000C3C26"/>
    <w:rsid w:val="000C54BE"/>
    <w:rsid w:val="000C75F9"/>
    <w:rsid w:val="00100B90"/>
    <w:rsid w:val="00100E79"/>
    <w:rsid w:val="001074C7"/>
    <w:rsid w:val="0016365B"/>
    <w:rsid w:val="001655B0"/>
    <w:rsid w:val="00172A27"/>
    <w:rsid w:val="001828BD"/>
    <w:rsid w:val="00193B4C"/>
    <w:rsid w:val="00195FDF"/>
    <w:rsid w:val="00197250"/>
    <w:rsid w:val="001B251C"/>
    <w:rsid w:val="001D7747"/>
    <w:rsid w:val="001F0F17"/>
    <w:rsid w:val="00213E18"/>
    <w:rsid w:val="002710CB"/>
    <w:rsid w:val="00286EF4"/>
    <w:rsid w:val="002A07D5"/>
    <w:rsid w:val="002A2DB3"/>
    <w:rsid w:val="002D0ED6"/>
    <w:rsid w:val="002E31D2"/>
    <w:rsid w:val="002E43DA"/>
    <w:rsid w:val="00300A86"/>
    <w:rsid w:val="00303B7C"/>
    <w:rsid w:val="0030449D"/>
    <w:rsid w:val="0031097A"/>
    <w:rsid w:val="00340063"/>
    <w:rsid w:val="00374835"/>
    <w:rsid w:val="00375721"/>
    <w:rsid w:val="003916B8"/>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41641"/>
    <w:rsid w:val="00460AE1"/>
    <w:rsid w:val="00466650"/>
    <w:rsid w:val="00480B0D"/>
    <w:rsid w:val="004930EA"/>
    <w:rsid w:val="004A1E58"/>
    <w:rsid w:val="004C5817"/>
    <w:rsid w:val="004D3D9B"/>
    <w:rsid w:val="004E03FC"/>
    <w:rsid w:val="004E2921"/>
    <w:rsid w:val="005027B9"/>
    <w:rsid w:val="005442CC"/>
    <w:rsid w:val="00554DBF"/>
    <w:rsid w:val="00567C34"/>
    <w:rsid w:val="0057636A"/>
    <w:rsid w:val="00580E96"/>
    <w:rsid w:val="005A2A19"/>
    <w:rsid w:val="00601436"/>
    <w:rsid w:val="00610806"/>
    <w:rsid w:val="00625D62"/>
    <w:rsid w:val="00634804"/>
    <w:rsid w:val="006412FB"/>
    <w:rsid w:val="0064613C"/>
    <w:rsid w:val="006535BF"/>
    <w:rsid w:val="0065699B"/>
    <w:rsid w:val="00695769"/>
    <w:rsid w:val="006A2C78"/>
    <w:rsid w:val="006C0784"/>
    <w:rsid w:val="006F3754"/>
    <w:rsid w:val="00703E1B"/>
    <w:rsid w:val="00705E62"/>
    <w:rsid w:val="00714F5B"/>
    <w:rsid w:val="007365F9"/>
    <w:rsid w:val="007661A8"/>
    <w:rsid w:val="00791A8A"/>
    <w:rsid w:val="007B0117"/>
    <w:rsid w:val="007D6764"/>
    <w:rsid w:val="007E3C44"/>
    <w:rsid w:val="00802332"/>
    <w:rsid w:val="00816B8E"/>
    <w:rsid w:val="00826CAD"/>
    <w:rsid w:val="00831072"/>
    <w:rsid w:val="00832187"/>
    <w:rsid w:val="0085211C"/>
    <w:rsid w:val="00864986"/>
    <w:rsid w:val="008807CC"/>
    <w:rsid w:val="008912BF"/>
    <w:rsid w:val="00894406"/>
    <w:rsid w:val="008A089D"/>
    <w:rsid w:val="008C42A2"/>
    <w:rsid w:val="008D0DE2"/>
    <w:rsid w:val="008F16BA"/>
    <w:rsid w:val="008F2DDD"/>
    <w:rsid w:val="008F5542"/>
    <w:rsid w:val="00930E27"/>
    <w:rsid w:val="009420FD"/>
    <w:rsid w:val="009576E2"/>
    <w:rsid w:val="00962B31"/>
    <w:rsid w:val="009635E1"/>
    <w:rsid w:val="00965018"/>
    <w:rsid w:val="00973123"/>
    <w:rsid w:val="00990878"/>
    <w:rsid w:val="00997777"/>
    <w:rsid w:val="009B5F23"/>
    <w:rsid w:val="009C19AF"/>
    <w:rsid w:val="009C229D"/>
    <w:rsid w:val="009C282B"/>
    <w:rsid w:val="00A51B9A"/>
    <w:rsid w:val="00A82A09"/>
    <w:rsid w:val="00A97841"/>
    <w:rsid w:val="00AB70A2"/>
    <w:rsid w:val="00AE07E1"/>
    <w:rsid w:val="00AF7C7F"/>
    <w:rsid w:val="00B00FF7"/>
    <w:rsid w:val="00B05ECB"/>
    <w:rsid w:val="00B12768"/>
    <w:rsid w:val="00B23490"/>
    <w:rsid w:val="00B37C95"/>
    <w:rsid w:val="00B603D3"/>
    <w:rsid w:val="00B621F9"/>
    <w:rsid w:val="00B645E0"/>
    <w:rsid w:val="00B71767"/>
    <w:rsid w:val="00B743B5"/>
    <w:rsid w:val="00B945A4"/>
    <w:rsid w:val="00BA071C"/>
    <w:rsid w:val="00BA119E"/>
    <w:rsid w:val="00BD19CA"/>
    <w:rsid w:val="00BD4725"/>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25B08"/>
    <w:rsid w:val="00D407D5"/>
    <w:rsid w:val="00D60C0A"/>
    <w:rsid w:val="00D6301E"/>
    <w:rsid w:val="00D76C5F"/>
    <w:rsid w:val="00D84FA5"/>
    <w:rsid w:val="00DA1668"/>
    <w:rsid w:val="00DB51B0"/>
    <w:rsid w:val="00DB77EF"/>
    <w:rsid w:val="00DC7CC1"/>
    <w:rsid w:val="00DD11F8"/>
    <w:rsid w:val="00DE5DA3"/>
    <w:rsid w:val="00E02F8B"/>
    <w:rsid w:val="00E0583C"/>
    <w:rsid w:val="00E4080C"/>
    <w:rsid w:val="00E46372"/>
    <w:rsid w:val="00E52E76"/>
    <w:rsid w:val="00E53A09"/>
    <w:rsid w:val="00E634B7"/>
    <w:rsid w:val="00E73ED3"/>
    <w:rsid w:val="00E7612F"/>
    <w:rsid w:val="00EA6498"/>
    <w:rsid w:val="00EB5787"/>
    <w:rsid w:val="00F303FE"/>
    <w:rsid w:val="00F32568"/>
    <w:rsid w:val="00F64CC3"/>
    <w:rsid w:val="00FA4C93"/>
    <w:rsid w:val="00FA609B"/>
    <w:rsid w:val="00FE1504"/>
    <w:rsid w:val="00FE552F"/>
    <w:rsid w:val="031F6CAB"/>
    <w:rsid w:val="03BF0DB3"/>
    <w:rsid w:val="070F49A2"/>
    <w:rsid w:val="07E43A81"/>
    <w:rsid w:val="09201445"/>
    <w:rsid w:val="0B5C2DB3"/>
    <w:rsid w:val="10E525F2"/>
    <w:rsid w:val="1186384C"/>
    <w:rsid w:val="16697BD2"/>
    <w:rsid w:val="198432E8"/>
    <w:rsid w:val="1B4F4EDD"/>
    <w:rsid w:val="1C687BA8"/>
    <w:rsid w:val="1DA2662B"/>
    <w:rsid w:val="1F435D57"/>
    <w:rsid w:val="20F85964"/>
    <w:rsid w:val="22271585"/>
    <w:rsid w:val="2270048D"/>
    <w:rsid w:val="25783C88"/>
    <w:rsid w:val="25E023B3"/>
    <w:rsid w:val="27D55CE6"/>
    <w:rsid w:val="2A3235C6"/>
    <w:rsid w:val="2A7740BB"/>
    <w:rsid w:val="2B195E43"/>
    <w:rsid w:val="2B6A4948"/>
    <w:rsid w:val="2C5F615A"/>
    <w:rsid w:val="2E5E5C1F"/>
    <w:rsid w:val="2E8C546A"/>
    <w:rsid w:val="303809A8"/>
    <w:rsid w:val="30C70618"/>
    <w:rsid w:val="3389601C"/>
    <w:rsid w:val="35DA494B"/>
    <w:rsid w:val="38631313"/>
    <w:rsid w:val="38A72D01"/>
    <w:rsid w:val="3A5369BF"/>
    <w:rsid w:val="3A900623"/>
    <w:rsid w:val="3AA70248"/>
    <w:rsid w:val="3ABD23EC"/>
    <w:rsid w:val="3EE21837"/>
    <w:rsid w:val="419A3FAE"/>
    <w:rsid w:val="41DF121F"/>
    <w:rsid w:val="45010FCD"/>
    <w:rsid w:val="45267D82"/>
    <w:rsid w:val="469567B0"/>
    <w:rsid w:val="46A55C75"/>
    <w:rsid w:val="47ED3A0E"/>
    <w:rsid w:val="47F858A2"/>
    <w:rsid w:val="48B91E5D"/>
    <w:rsid w:val="4A7D0844"/>
    <w:rsid w:val="4B162FC1"/>
    <w:rsid w:val="4EC933D2"/>
    <w:rsid w:val="4F2B4370"/>
    <w:rsid w:val="4F6F5245"/>
    <w:rsid w:val="51E31065"/>
    <w:rsid w:val="5217023B"/>
    <w:rsid w:val="559D2106"/>
    <w:rsid w:val="572B3C90"/>
    <w:rsid w:val="57E035B9"/>
    <w:rsid w:val="591C553F"/>
    <w:rsid w:val="5BE76CD7"/>
    <w:rsid w:val="5C0A0595"/>
    <w:rsid w:val="5CED30DE"/>
    <w:rsid w:val="6277079A"/>
    <w:rsid w:val="634340CE"/>
    <w:rsid w:val="648C22C6"/>
    <w:rsid w:val="64AF38BD"/>
    <w:rsid w:val="66A9277E"/>
    <w:rsid w:val="687142E8"/>
    <w:rsid w:val="69F3315F"/>
    <w:rsid w:val="6CB23063"/>
    <w:rsid w:val="6D9D535A"/>
    <w:rsid w:val="6F416B95"/>
    <w:rsid w:val="760E5F3E"/>
    <w:rsid w:val="77DF8C5B"/>
    <w:rsid w:val="78B6041B"/>
    <w:rsid w:val="79D85F74"/>
    <w:rsid w:val="7AB855E2"/>
    <w:rsid w:val="7AC65BFC"/>
    <w:rsid w:val="7D761C62"/>
    <w:rsid w:val="7FEF208B"/>
    <w:rsid w:val="F7F70AE3"/>
    <w:rsid w:val="FDFD7066"/>
    <w:rsid w:val="FF3FD7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99"/>
    <w:pPr>
      <w:ind w:firstLine="640" w:firstLineChars="200"/>
    </w:pPr>
    <w:rPr>
      <w:rFonts w:eastAsia="黑体"/>
      <w:sz w:val="32"/>
      <w:szCs w:val="24"/>
    </w:rPr>
  </w:style>
  <w:style w:type="paragraph" w:styleId="3">
    <w:name w:val="Date"/>
    <w:basedOn w:val="1"/>
    <w:next w:val="1"/>
    <w:link w:val="13"/>
    <w:semiHidden/>
    <w:unhideWhenUsed/>
    <w:qFormat/>
    <w:uiPriority w:val="99"/>
    <w:pPr>
      <w:ind w:left="100" w:leftChars="2500"/>
    </w:p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qFormat/>
    <w:uiPriority w:val="99"/>
    <w:rPr>
      <w:rFonts w:cs="Times New Roman"/>
      <w:color w:val="0000FF"/>
      <w:u w:val="single"/>
    </w:rPr>
  </w:style>
  <w:style w:type="character" w:customStyle="1" w:styleId="9">
    <w:name w:val="正文文本缩进 Char"/>
    <w:link w:val="2"/>
    <w:qFormat/>
    <w:locked/>
    <w:uiPriority w:val="99"/>
    <w:rPr>
      <w:rFonts w:eastAsia="黑体" w:cs="Times New Roman"/>
      <w:kern w:val="2"/>
      <w:sz w:val="24"/>
      <w:szCs w:val="24"/>
    </w:rPr>
  </w:style>
  <w:style w:type="character" w:customStyle="1" w:styleId="10">
    <w:name w:val="页脚 Char"/>
    <w:link w:val="4"/>
    <w:qFormat/>
    <w:locked/>
    <w:uiPriority w:val="99"/>
    <w:rPr>
      <w:rFonts w:cs="Times New Roman"/>
      <w:kern w:val="2"/>
      <w:sz w:val="18"/>
    </w:rPr>
  </w:style>
  <w:style w:type="character" w:customStyle="1" w:styleId="11">
    <w:name w:val="页眉 Char"/>
    <w:link w:val="5"/>
    <w:semiHidden/>
    <w:qFormat/>
    <w:uiPriority w:val="99"/>
    <w:rPr>
      <w:sz w:val="18"/>
      <w:szCs w:val="18"/>
    </w:rPr>
  </w:style>
  <w:style w:type="paragraph" w:styleId="12">
    <w:name w:val="List Paragraph"/>
    <w:basedOn w:val="1"/>
    <w:qFormat/>
    <w:uiPriority w:val="99"/>
    <w:pPr>
      <w:ind w:firstLine="420" w:firstLineChars="200"/>
    </w:pPr>
  </w:style>
  <w:style w:type="character" w:customStyle="1" w:styleId="13">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400</Words>
  <Characters>2284</Characters>
  <Lines>19</Lines>
  <Paragraphs>5</Paragraphs>
  <TotalTime>11</TotalTime>
  <ScaleCrop>false</ScaleCrop>
  <LinksUpToDate>false</LinksUpToDate>
  <CharactersWithSpaces>2679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2020-01-14T09:51:00Z</dcterms:created>
  <dc:creator>微软中国</dc:creator>
  <cp:lastModifiedBy>kylin</cp:lastModifiedBy>
  <cp:lastPrinted>2024-02-23T09:44:00Z</cp:lastPrinted>
  <dcterms:modified xsi:type="dcterms:W3CDTF">2024-02-23T17:08:07Z</dcterms:modified>
  <dc:title>人力资源和社会保障部机关2015年录用公务员面试公告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E980E616B750467195BB1F13B6FACDEF_12</vt:lpwstr>
  </property>
</Properties>
</file>